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4BE00" w14:textId="77777777" w:rsidR="00B83D75" w:rsidRDefault="00B83D75" w:rsidP="00B83D75">
      <w:pPr>
        <w:rPr>
          <w:b/>
          <w:color w:val="0000FF"/>
          <w:sz w:val="28"/>
        </w:rPr>
      </w:pPr>
      <w:r>
        <w:rPr>
          <w:b/>
          <w:color w:val="0000FF"/>
          <w:sz w:val="28"/>
        </w:rPr>
        <w:t>MERS language has been inserted as Blue text</w:t>
      </w:r>
    </w:p>
    <w:p w14:paraId="0589D787" w14:textId="77777777" w:rsidR="00B83D75" w:rsidRDefault="00B83D75" w:rsidP="00B83D75">
      <w:pPr>
        <w:tabs>
          <w:tab w:val="left" w:pos="5805"/>
          <w:tab w:val="left" w:pos="10296"/>
        </w:tabs>
        <w:ind w:left="105"/>
        <w:rPr>
          <w:b/>
          <w:color w:val="0000FF"/>
        </w:rPr>
      </w:pPr>
    </w:p>
    <w:p w14:paraId="3B44471A" w14:textId="77777777" w:rsidR="00B83D75" w:rsidRPr="00FF32DD" w:rsidRDefault="00B83D75" w:rsidP="00B83D75">
      <w:pPr>
        <w:widowControl/>
        <w:jc w:val="both"/>
        <w:rPr>
          <w:b/>
          <w:szCs w:val="24"/>
        </w:rPr>
      </w:pPr>
      <w:r w:rsidRPr="00FF32DD">
        <w:rPr>
          <w:szCs w:val="24"/>
        </w:rPr>
        <w:t>After Recording Return To:</w:t>
      </w:r>
    </w:p>
    <w:p w14:paraId="45687E98" w14:textId="77777777" w:rsidR="00B83D75" w:rsidRPr="00FF32DD" w:rsidRDefault="00B83D75" w:rsidP="00B83D75">
      <w:pPr>
        <w:widowControl/>
        <w:jc w:val="both"/>
        <w:rPr>
          <w:szCs w:val="24"/>
        </w:rPr>
      </w:pPr>
      <w:r w:rsidRPr="00FF32DD">
        <w:rPr>
          <w:szCs w:val="24"/>
        </w:rPr>
        <w:t>______________________</w:t>
      </w:r>
    </w:p>
    <w:p w14:paraId="54CD785E" w14:textId="77777777" w:rsidR="00B83D75" w:rsidRPr="00FF32DD" w:rsidRDefault="00B83D75" w:rsidP="00B83D75">
      <w:pPr>
        <w:widowControl/>
        <w:jc w:val="both"/>
        <w:rPr>
          <w:szCs w:val="24"/>
        </w:rPr>
      </w:pPr>
      <w:r w:rsidRPr="00FF32DD">
        <w:rPr>
          <w:szCs w:val="24"/>
        </w:rPr>
        <w:t>______________________</w:t>
      </w:r>
    </w:p>
    <w:p w14:paraId="698F7E3F" w14:textId="77777777" w:rsidR="00B83D75" w:rsidRPr="00FF32DD" w:rsidRDefault="00B83D75" w:rsidP="00B83D75">
      <w:pPr>
        <w:widowControl/>
        <w:jc w:val="both"/>
        <w:rPr>
          <w:szCs w:val="24"/>
        </w:rPr>
      </w:pPr>
      <w:r w:rsidRPr="00FF32DD">
        <w:rPr>
          <w:szCs w:val="24"/>
        </w:rPr>
        <w:t>______________________</w:t>
      </w:r>
    </w:p>
    <w:p w14:paraId="40EB1765" w14:textId="77777777" w:rsidR="00B83D75" w:rsidRPr="00FF32DD" w:rsidRDefault="00B83D75" w:rsidP="00B83D75">
      <w:pPr>
        <w:widowControl/>
        <w:jc w:val="both"/>
        <w:rPr>
          <w:szCs w:val="24"/>
        </w:rPr>
      </w:pPr>
      <w:r w:rsidRPr="00FF32DD">
        <w:rPr>
          <w:szCs w:val="24"/>
        </w:rPr>
        <w:t>______________________</w:t>
      </w:r>
    </w:p>
    <w:p w14:paraId="15ED55BC" w14:textId="77777777" w:rsidR="00B83D75" w:rsidRPr="00FF32DD" w:rsidRDefault="00B83D75" w:rsidP="00B83D75">
      <w:pPr>
        <w:widowControl/>
        <w:jc w:val="both"/>
        <w:rPr>
          <w:szCs w:val="24"/>
        </w:rPr>
      </w:pPr>
    </w:p>
    <w:p w14:paraId="4CFED12E" w14:textId="77777777" w:rsidR="00B83D75" w:rsidRPr="00FF32DD" w:rsidRDefault="00B83D75" w:rsidP="00B83D75">
      <w:pPr>
        <w:widowControl/>
        <w:jc w:val="both"/>
        <w:rPr>
          <w:szCs w:val="24"/>
        </w:rPr>
      </w:pPr>
    </w:p>
    <w:p w14:paraId="66ABC147" w14:textId="77777777" w:rsidR="00B83D75" w:rsidRPr="00FF32DD" w:rsidRDefault="00B83D75" w:rsidP="00B83D75">
      <w:pPr>
        <w:widowControl/>
        <w:jc w:val="both"/>
        <w:rPr>
          <w:szCs w:val="24"/>
        </w:rPr>
      </w:pPr>
    </w:p>
    <w:p w14:paraId="6622AC63" w14:textId="77777777" w:rsidR="00B83D75" w:rsidRPr="00FF32DD" w:rsidRDefault="00B83D75" w:rsidP="00B83D75">
      <w:pPr>
        <w:widowControl/>
        <w:jc w:val="both"/>
        <w:rPr>
          <w:szCs w:val="24"/>
        </w:rPr>
      </w:pPr>
    </w:p>
    <w:p w14:paraId="5B3C4BDF" w14:textId="77777777" w:rsidR="00B83D75" w:rsidRPr="00FF32DD" w:rsidRDefault="00B83D75" w:rsidP="00B83D75">
      <w:pPr>
        <w:widowControl/>
        <w:jc w:val="both"/>
        <w:rPr>
          <w:b/>
          <w:bCs/>
          <w:szCs w:val="24"/>
          <w:u w:val="single"/>
        </w:rPr>
      </w:pPr>
      <w:r w:rsidRPr="00FF32DD">
        <w:rPr>
          <w:b/>
          <w:bCs/>
          <w:szCs w:val="24"/>
        </w:rPr>
        <w:t>___________________ [Space Above This Line For Recording Data] ___________________</w:t>
      </w:r>
    </w:p>
    <w:p w14:paraId="33379828" w14:textId="77777777" w:rsidR="00B83D75" w:rsidRPr="00FF32DD" w:rsidRDefault="00B83D75" w:rsidP="00B83D75">
      <w:pPr>
        <w:jc w:val="both"/>
        <w:rPr>
          <w:b/>
          <w:szCs w:val="24"/>
        </w:rPr>
      </w:pPr>
    </w:p>
    <w:p w14:paraId="76D510D1" w14:textId="77777777" w:rsidR="00B83D75" w:rsidRPr="00FF32DD" w:rsidRDefault="00B83D75" w:rsidP="00B83D75">
      <w:pPr>
        <w:widowControl/>
        <w:jc w:val="center"/>
        <w:rPr>
          <w:sz w:val="28"/>
          <w:szCs w:val="28"/>
        </w:rPr>
      </w:pPr>
      <w:r w:rsidRPr="00FF32DD">
        <w:rPr>
          <w:b/>
          <w:sz w:val="28"/>
          <w:szCs w:val="28"/>
        </w:rPr>
        <w:t>MORTGAGE</w:t>
      </w:r>
    </w:p>
    <w:p w14:paraId="66F31D68" w14:textId="77777777" w:rsidR="00B83D75" w:rsidRPr="00AC6C3B" w:rsidRDefault="00B83D75" w:rsidP="00B83D75">
      <w:pPr>
        <w:widowControl/>
        <w:jc w:val="center"/>
        <w:rPr>
          <w:sz w:val="22"/>
        </w:rPr>
      </w:pPr>
    </w:p>
    <w:p w14:paraId="17BC05CF" w14:textId="77777777" w:rsidR="00B83D75" w:rsidRDefault="00B83D75" w:rsidP="00B83D75">
      <w:pPr>
        <w:widowControl/>
        <w:jc w:val="both"/>
        <w:rPr>
          <w:szCs w:val="16"/>
        </w:rPr>
      </w:pPr>
      <w:r>
        <w:rPr>
          <w:szCs w:val="16"/>
        </w:rPr>
        <w:t>DEFINITIONS</w:t>
      </w:r>
    </w:p>
    <w:p w14:paraId="2337A6AD" w14:textId="77777777" w:rsidR="00B83D75" w:rsidRDefault="00B83D75" w:rsidP="00B83D75">
      <w:pPr>
        <w:widowControl/>
        <w:jc w:val="both"/>
        <w:rPr>
          <w:szCs w:val="16"/>
        </w:rPr>
      </w:pPr>
    </w:p>
    <w:p w14:paraId="2901F179" w14:textId="77777777" w:rsidR="00B83D75" w:rsidRDefault="00B83D75" w:rsidP="00B83D75">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4A997264" w14:textId="77777777" w:rsidR="00B83D75" w:rsidRDefault="00B83D75" w:rsidP="00B83D75">
      <w:pPr>
        <w:widowControl/>
        <w:jc w:val="both"/>
        <w:rPr>
          <w:szCs w:val="16"/>
        </w:rPr>
      </w:pPr>
    </w:p>
    <w:p w14:paraId="7BC65272" w14:textId="77777777" w:rsidR="00B83D75" w:rsidRDefault="00B83D75" w:rsidP="00B83D75">
      <w:pPr>
        <w:widowControl/>
        <w:jc w:val="both"/>
        <w:rPr>
          <w:b/>
          <w:szCs w:val="16"/>
        </w:rPr>
      </w:pPr>
      <w:r w:rsidRPr="0086334D">
        <w:rPr>
          <w:b/>
          <w:szCs w:val="16"/>
        </w:rPr>
        <w:t>Parties</w:t>
      </w:r>
    </w:p>
    <w:p w14:paraId="0255E3BE" w14:textId="77777777" w:rsidR="00B83D75" w:rsidRPr="00261A8D" w:rsidRDefault="00B83D75" w:rsidP="00B83D75">
      <w:pPr>
        <w:widowControl/>
        <w:jc w:val="both"/>
        <w:rPr>
          <w:b/>
          <w:szCs w:val="16"/>
          <w:u w:val="single"/>
        </w:rPr>
      </w:pPr>
    </w:p>
    <w:p w14:paraId="340E9B1C" w14:textId="77777777" w:rsidR="00B83D75" w:rsidRPr="00AC6C3B" w:rsidRDefault="00B83D75" w:rsidP="00B83D75">
      <w:pPr>
        <w:widowControl/>
        <w:spacing w:before="120"/>
        <w:jc w:val="both"/>
        <w:rPr>
          <w:sz w:val="20"/>
        </w:rPr>
      </w:pPr>
      <w:r>
        <w:rPr>
          <w:b/>
          <w:szCs w:val="16"/>
        </w:rPr>
        <w:t>(</w:t>
      </w:r>
      <w:r w:rsidRPr="0086334D">
        <w:rPr>
          <w:b/>
          <w:szCs w:val="16"/>
        </w:rPr>
        <w:t>A)</w:t>
      </w:r>
      <w:r w:rsidRPr="0086334D">
        <w:rPr>
          <w:szCs w:val="16"/>
        </w:rPr>
        <w:tab/>
      </w:r>
      <w:r w:rsidRPr="0086334D">
        <w:rPr>
          <w:b/>
          <w:szCs w:val="16"/>
        </w:rPr>
        <w:t xml:space="preserve">“Borrower” </w:t>
      </w:r>
      <w:r w:rsidRPr="0086334D">
        <w:rPr>
          <w:szCs w:val="16"/>
        </w:rPr>
        <w:t>is _________</w:t>
      </w:r>
      <w:r>
        <w:rPr>
          <w:szCs w:val="16"/>
        </w:rPr>
        <w:t xml:space="preserve">__________, currently residing at </w:t>
      </w:r>
      <w:r w:rsidRPr="0086334D">
        <w:rPr>
          <w:szCs w:val="16"/>
        </w:rPr>
        <w:t>_________</w:t>
      </w:r>
      <w:r>
        <w:rPr>
          <w:szCs w:val="16"/>
        </w:rPr>
        <w:t>__________.  Borrower is the mortgagor under this Security Instrument.</w:t>
      </w:r>
    </w:p>
    <w:p w14:paraId="2F6145A9" w14:textId="127E7AC1" w:rsidR="00B83D75" w:rsidRDefault="00B83D75" w:rsidP="00B83D75">
      <w:pPr>
        <w:widowControl/>
        <w:jc w:val="both"/>
        <w:rPr>
          <w:szCs w:val="16"/>
        </w:rPr>
      </w:pPr>
      <w:r>
        <w:rPr>
          <w:b/>
          <w:szCs w:val="16"/>
        </w:rPr>
        <w:t>(</w:t>
      </w:r>
      <w:r w:rsidRPr="0086334D">
        <w:rPr>
          <w:b/>
          <w:szCs w:val="16"/>
        </w:rPr>
        <w:t>B</w:t>
      </w:r>
      <w:r>
        <w:rPr>
          <w:b/>
          <w:szCs w:val="16"/>
        </w:rPr>
        <w:t>)</w:t>
      </w:r>
      <w:r w:rsidRPr="0086334D">
        <w:rPr>
          <w:szCs w:val="16"/>
        </w:rPr>
        <w:tab/>
      </w:r>
      <w:r w:rsidRPr="0086334D">
        <w:rPr>
          <w:b/>
          <w:szCs w:val="16"/>
        </w:rPr>
        <w:t>“</w:t>
      </w:r>
      <w:r>
        <w:rPr>
          <w:b/>
          <w:szCs w:val="16"/>
        </w:rPr>
        <w:t>Lender”</w:t>
      </w:r>
      <w:r>
        <w:rPr>
          <w:szCs w:val="16"/>
        </w:rPr>
        <w:t xml:space="preserve"> is </w:t>
      </w:r>
      <w:r w:rsidRPr="0086334D">
        <w:rPr>
          <w:szCs w:val="16"/>
        </w:rPr>
        <w:t>_________</w:t>
      </w:r>
      <w:r>
        <w:rPr>
          <w:szCs w:val="16"/>
        </w:rPr>
        <w:t xml:space="preserve">__________.  Lender is a </w:t>
      </w:r>
      <w:r w:rsidRPr="0086334D">
        <w:rPr>
          <w:szCs w:val="16"/>
        </w:rPr>
        <w:t>_________</w:t>
      </w:r>
      <w:r>
        <w:rPr>
          <w:szCs w:val="16"/>
        </w:rPr>
        <w:t xml:space="preserve">__________ organized and existing under the laws of </w:t>
      </w:r>
      <w:r w:rsidRPr="0086334D">
        <w:rPr>
          <w:szCs w:val="16"/>
        </w:rPr>
        <w:t>_________</w:t>
      </w:r>
      <w:r>
        <w:rPr>
          <w:szCs w:val="16"/>
        </w:rPr>
        <w:t xml:space="preserve">__________.  Lender’s address is </w:t>
      </w:r>
      <w:r w:rsidRPr="0086334D">
        <w:rPr>
          <w:szCs w:val="16"/>
        </w:rPr>
        <w:t>_________</w:t>
      </w:r>
      <w:r>
        <w:rPr>
          <w:szCs w:val="16"/>
        </w:rPr>
        <w:t xml:space="preserve">__________.  </w:t>
      </w:r>
      <w:r w:rsidRPr="0086334D">
        <w:rPr>
          <w:szCs w:val="16"/>
        </w:rPr>
        <w:t>The term “Lender” includes any successors and assigns of Lender.</w:t>
      </w:r>
    </w:p>
    <w:p w14:paraId="38EBE216" w14:textId="26FF2935" w:rsidR="00B83D75" w:rsidRDefault="00B83D75" w:rsidP="00B83D75">
      <w:pPr>
        <w:widowControl/>
        <w:jc w:val="both"/>
        <w:rPr>
          <w:szCs w:val="16"/>
        </w:rPr>
      </w:pPr>
      <w:r w:rsidRPr="00B83D75">
        <w:rPr>
          <w:b/>
          <w:bCs/>
          <w:color w:val="0000FF"/>
          <w:szCs w:val="16"/>
        </w:rPr>
        <w:t>(C)</w:t>
      </w:r>
      <w:r w:rsidRPr="00B83D75">
        <w:rPr>
          <w:b/>
          <w:bCs/>
          <w:color w:val="0000FF"/>
          <w:szCs w:val="16"/>
        </w:rPr>
        <w:tab/>
      </w:r>
      <w:r>
        <w:rPr>
          <w:b/>
          <w:color w:val="0000FF"/>
        </w:rPr>
        <w:t>“MERS”</w:t>
      </w:r>
      <w:r>
        <w:rPr>
          <w:color w:val="0000FF"/>
        </w:rPr>
        <w:t xml:space="preserve"> is Mortgage Electronic Registration Systems, Inc. MERS is a separate corporation that is acting solely as a nominee for Lender and Lender’s successors and assigns. </w:t>
      </w:r>
      <w:r>
        <w:rPr>
          <w:b/>
          <w:color w:val="0000FF"/>
        </w:rPr>
        <w:t>MERS is the mortgagee under this Security Instrument.</w:t>
      </w:r>
      <w:r>
        <w:rPr>
          <w:color w:val="0000FF"/>
        </w:rPr>
        <w:t xml:space="preserve"> MERS is organized and existing under the laws of Delaware, and has an address and telephone number of P.O. Box 2026, Flint, MI 48501-2026, tel. (888) 679-MERS.</w:t>
      </w:r>
    </w:p>
    <w:p w14:paraId="41BA2F9F" w14:textId="77777777" w:rsidR="00B83D75" w:rsidRDefault="00B83D75" w:rsidP="00B83D75">
      <w:pPr>
        <w:widowControl/>
        <w:jc w:val="both"/>
        <w:rPr>
          <w:b/>
          <w:szCs w:val="16"/>
          <w:u w:val="single"/>
        </w:rPr>
      </w:pPr>
    </w:p>
    <w:p w14:paraId="1EC1CEB1" w14:textId="77777777" w:rsidR="00B83D75" w:rsidRDefault="00B83D75" w:rsidP="00B83D75">
      <w:pPr>
        <w:widowControl/>
        <w:jc w:val="both"/>
        <w:rPr>
          <w:b/>
          <w:szCs w:val="16"/>
        </w:rPr>
      </w:pPr>
      <w:r w:rsidRPr="0086334D">
        <w:rPr>
          <w:b/>
          <w:szCs w:val="16"/>
        </w:rPr>
        <w:t>Documents</w:t>
      </w:r>
    </w:p>
    <w:p w14:paraId="0C230D4F" w14:textId="77777777" w:rsidR="00B83D75" w:rsidRDefault="00B83D75" w:rsidP="00B83D75">
      <w:pPr>
        <w:widowControl/>
        <w:jc w:val="both"/>
        <w:rPr>
          <w:b/>
          <w:szCs w:val="16"/>
        </w:rPr>
      </w:pPr>
    </w:p>
    <w:p w14:paraId="37C23B3C" w14:textId="6CF7B1DC" w:rsidR="00B83D75" w:rsidRDefault="00B83D75" w:rsidP="00B83D75">
      <w:pPr>
        <w:widowControl/>
        <w:jc w:val="both"/>
      </w:pPr>
      <w:r>
        <w:rPr>
          <w:b/>
          <w:bCs/>
        </w:rPr>
        <w:t>(</w:t>
      </w:r>
      <w:r w:rsidR="0093126E">
        <w:rPr>
          <w:b/>
          <w:bCs/>
        </w:rPr>
        <w:t>D</w:t>
      </w:r>
      <w:r>
        <w:rPr>
          <w:b/>
          <w:bCs/>
        </w:rPr>
        <w:t>)</w:t>
      </w:r>
      <w:r w:rsidRPr="0086334D">
        <w:rPr>
          <w:szCs w:val="16"/>
        </w:rPr>
        <w:tab/>
      </w:r>
      <w:r w:rsidRPr="0086334D">
        <w:rPr>
          <w:b/>
          <w:szCs w:val="16"/>
        </w:rPr>
        <w:t>“</w:t>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w:t>
      </w:r>
      <w:r>
        <w:rPr>
          <w:szCs w:val="16"/>
        </w:rPr>
        <w:t>__________</w:t>
      </w:r>
      <w:r>
        <w:t xml:space="preserve"> Dollars (U.S. $__________) plus interest.  </w:t>
      </w:r>
      <w:r w:rsidRPr="00A91583">
        <w:t xml:space="preserve">Each </w:t>
      </w:r>
      <w:r>
        <w:t xml:space="preserve">Borrower </w:t>
      </w:r>
      <w:r w:rsidRPr="00A91583">
        <w:t xml:space="preserve">who signed the </w:t>
      </w:r>
      <w:r w:rsidRPr="00A91583">
        <w:lastRenderedPageBreak/>
        <w:t xml:space="preserve">Note </w:t>
      </w:r>
      <w:r>
        <w:t>has promised</w:t>
      </w:r>
      <w:r w:rsidRPr="00A91583">
        <w:t xml:space="preserve"> </w:t>
      </w:r>
      <w:r>
        <w:t>to pay this debt in regular monthly payments and to pay the debt in full not later than _______________, _____.</w:t>
      </w:r>
    </w:p>
    <w:p w14:paraId="316734BB" w14:textId="484B9357" w:rsidR="00B83D75" w:rsidRPr="00BF46E9" w:rsidRDefault="00B83D75" w:rsidP="00B83D75">
      <w:pPr>
        <w:keepNext/>
        <w:keepLines/>
        <w:widowControl/>
        <w:jc w:val="both"/>
      </w:pPr>
      <w:r>
        <w:rPr>
          <w:b/>
          <w:szCs w:val="16"/>
        </w:rPr>
        <w:t>(</w:t>
      </w:r>
      <w:r w:rsidR="0093126E">
        <w:rPr>
          <w:b/>
          <w:szCs w:val="16"/>
        </w:rPr>
        <w:t>E</w:t>
      </w:r>
      <w:r w:rsidRPr="0086334D">
        <w:rPr>
          <w:b/>
          <w:szCs w:val="16"/>
        </w:rPr>
        <w:t>)</w:t>
      </w:r>
      <w:r w:rsidRPr="0086334D">
        <w:rPr>
          <w:szCs w:val="16"/>
        </w:rPr>
        <w:tab/>
      </w:r>
      <w:r w:rsidRPr="0086334D">
        <w:rPr>
          <w:b/>
          <w:szCs w:val="16"/>
        </w:rPr>
        <w:t>“</w:t>
      </w:r>
      <w:r>
        <w:rPr>
          <w:b/>
          <w:szCs w:val="16"/>
        </w:rPr>
        <w:t>Riders”</w:t>
      </w:r>
      <w:r w:rsidRPr="00AC6C3B">
        <w:rPr>
          <w:b/>
        </w:rPr>
        <w:t xml:space="preserve"> </w:t>
      </w:r>
      <w:r>
        <w:rPr>
          <w:szCs w:val="16"/>
        </w:rPr>
        <w:t xml:space="preserve">means all Riders to this Security Instrument that are </w:t>
      </w:r>
      <w:r w:rsidRPr="0086334D">
        <w:rPr>
          <w:szCs w:val="16"/>
        </w:rPr>
        <w:t>signed</w:t>
      </w:r>
      <w:r>
        <w:rPr>
          <w:szCs w:val="16"/>
        </w:rPr>
        <w:t xml:space="preserve"> by Borrower.  </w:t>
      </w:r>
      <w:r>
        <w:t xml:space="preserve">All such Riders are incorporated into and deemed to be a part of this Security Instrument.  </w:t>
      </w:r>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B83D75" w14:paraId="7389B4A4" w14:textId="77777777" w:rsidTr="00847CC3">
        <w:tc>
          <w:tcPr>
            <w:tcW w:w="3192" w:type="dxa"/>
            <w:tcBorders>
              <w:top w:val="nil"/>
              <w:left w:val="nil"/>
              <w:bottom w:val="nil"/>
              <w:right w:val="nil"/>
            </w:tcBorders>
            <w:shd w:val="clear" w:color="auto" w:fill="auto"/>
          </w:tcPr>
          <w:p w14:paraId="5F5EABCB" w14:textId="77777777" w:rsidR="00B83D75" w:rsidRDefault="00B83D75" w:rsidP="00847CC3">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4DF17DFC" w14:textId="77777777" w:rsidR="00B83D75" w:rsidRDefault="00B83D75" w:rsidP="00847CC3">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47B1453" w14:textId="77777777" w:rsidR="00B83D75" w:rsidRDefault="00B83D75" w:rsidP="00847CC3">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40C77D95" w14:textId="77777777" w:rsidR="00B83D75" w:rsidRDefault="00B83D75" w:rsidP="00847CC3">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40299745" w14:textId="77777777" w:rsidR="00B83D75" w:rsidRDefault="00B83D75" w:rsidP="00847CC3">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169CF940" w14:textId="77777777" w:rsidR="00B83D75" w:rsidRDefault="00B83D75" w:rsidP="00847CC3">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1F12D528" w14:textId="77777777" w:rsidR="00B83D75" w:rsidRDefault="00B83D75" w:rsidP="00847CC3">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30882F42" w14:textId="77777777" w:rsidR="00B83D75" w:rsidRDefault="00B83D75" w:rsidP="00847CC3">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04E3E43A" w14:textId="081D3D31" w:rsidR="00B83D75" w:rsidRDefault="00B83D75" w:rsidP="00B83D75">
      <w:pPr>
        <w:widowControl/>
        <w:jc w:val="both"/>
        <w:rPr>
          <w:szCs w:val="16"/>
        </w:rPr>
      </w:pPr>
      <w:r w:rsidRPr="0086334D">
        <w:rPr>
          <w:b/>
          <w:szCs w:val="16"/>
        </w:rPr>
        <w:t>(</w:t>
      </w:r>
      <w:r w:rsidR="0093126E">
        <w:rPr>
          <w:b/>
          <w:szCs w:val="16"/>
        </w:rPr>
        <w:t>F</w:t>
      </w:r>
      <w:r w:rsidRPr="0086334D">
        <w:rPr>
          <w:b/>
          <w:szCs w:val="16"/>
        </w:rPr>
        <w:t>)</w:t>
      </w:r>
      <w:r w:rsidRPr="0086334D">
        <w:rPr>
          <w:szCs w:val="16"/>
        </w:rP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35B7473C" w14:textId="77777777"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53348B2F" w14:textId="77777777"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21CC615E" w14:textId="77777777" w:rsidR="00B83D75" w:rsidRPr="00AC6C3B"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u w:val="single"/>
        </w:rPr>
      </w:pPr>
    </w:p>
    <w:p w14:paraId="38C01E14" w14:textId="639A927B"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93126E">
        <w:rPr>
          <w:b/>
          <w:szCs w:val="16"/>
        </w:rPr>
        <w:t>G</w:t>
      </w:r>
      <w:r>
        <w:rPr>
          <w:b/>
          <w:szCs w:val="16"/>
        </w:rPr>
        <w:t>)</w:t>
      </w:r>
      <w:r w:rsidRPr="0086334D">
        <w:rPr>
          <w:szCs w:val="16"/>
        </w:rPr>
        <w:tab/>
      </w:r>
      <w:r w:rsidRPr="0086334D">
        <w:rPr>
          <w:b/>
          <w:szCs w:val="16"/>
        </w:rPr>
        <w:t>“</w:t>
      </w:r>
      <w:r>
        <w:rPr>
          <w:b/>
          <w:szCs w:val="16"/>
        </w:rPr>
        <w:t>Applicable Law”</w:t>
      </w:r>
      <w:r w:rsidRPr="00AC6C3B">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3D4EB151" w14:textId="5B68A3EF"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93126E">
        <w:rPr>
          <w:b/>
          <w:szCs w:val="16"/>
        </w:rPr>
        <w:t>H</w:t>
      </w:r>
      <w:r>
        <w:rPr>
          <w:b/>
          <w:szCs w:val="16"/>
        </w:rPr>
        <w:t>)</w:t>
      </w:r>
      <w:r w:rsidRPr="0086334D">
        <w:rPr>
          <w:szCs w:val="16"/>
        </w:rPr>
        <w:tab/>
      </w:r>
      <w:r w:rsidRPr="0086334D">
        <w:rPr>
          <w:b/>
          <w:szCs w:val="16"/>
        </w:rPr>
        <w:t>“</w:t>
      </w:r>
      <w:r>
        <w:rPr>
          <w:b/>
          <w:szCs w:val="16"/>
        </w:rPr>
        <w:t>Community Association Dues, Fees, and Assessments”</w:t>
      </w:r>
      <w:r w:rsidRPr="00AC6C3B">
        <w:rPr>
          <w:b/>
        </w:rPr>
        <w:t xml:space="preserve"> </w:t>
      </w:r>
      <w:r>
        <w:rPr>
          <w:szCs w:val="16"/>
        </w:rPr>
        <w:t>means all dues, fees, assessments, and other charges that are imposed on Borrower or the Property by a condominium association, homeowners association, or similar organization.</w:t>
      </w:r>
    </w:p>
    <w:p w14:paraId="0EF55848" w14:textId="5B719BAE"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93126E">
        <w:rPr>
          <w:b/>
          <w:szCs w:val="16"/>
        </w:rPr>
        <w:t>I</w:t>
      </w:r>
      <w:r w:rsidRPr="0086334D">
        <w:rPr>
          <w:b/>
          <w:szCs w:val="16"/>
        </w:rPr>
        <w:t>)</w:t>
      </w:r>
      <w:r w:rsidRPr="0086334D">
        <w:rPr>
          <w:szCs w:val="16"/>
        </w:rPr>
        <w:tab/>
      </w:r>
      <w:r w:rsidRPr="0086334D">
        <w:rPr>
          <w:b/>
          <w:szCs w:val="16"/>
        </w:rPr>
        <w:t xml:space="preserve">“Default” </w:t>
      </w:r>
      <w:r w:rsidRPr="0086334D">
        <w:rPr>
          <w:szCs w:val="16"/>
        </w:rPr>
        <w:t>means</w:t>
      </w:r>
      <w:r>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 obligation,</w:t>
      </w:r>
      <w:r w:rsidRPr="0086334D">
        <w:rPr>
          <w:szCs w:val="16"/>
        </w:rPr>
        <w:t xml:space="preserve"> 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75486C30" w14:textId="14B9DA15" w:rsidR="00B83D75" w:rsidRPr="00AC6C3B"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w:t>
      </w:r>
      <w:r w:rsidR="0093126E">
        <w:rPr>
          <w:b/>
          <w:szCs w:val="16"/>
        </w:rPr>
        <w:t>J</w:t>
      </w:r>
      <w:r>
        <w:rPr>
          <w:b/>
          <w:szCs w:val="16"/>
        </w:rPr>
        <w:t>)</w:t>
      </w:r>
      <w:r w:rsidRPr="0086334D">
        <w:rPr>
          <w:szCs w:val="16"/>
        </w:rPr>
        <w:tab/>
      </w:r>
      <w:r w:rsidRPr="0086334D">
        <w:rPr>
          <w:b/>
          <w:szCs w:val="16"/>
        </w:rPr>
        <w:t>“</w:t>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766B69D1" w14:textId="6B292503"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93126E">
        <w:rPr>
          <w:b/>
          <w:szCs w:val="16"/>
        </w:rPr>
        <w:t>K</w:t>
      </w:r>
      <w:r w:rsidRPr="0086334D">
        <w:rPr>
          <w:b/>
          <w:szCs w:val="16"/>
        </w:rPr>
        <w:t>)</w:t>
      </w:r>
      <w:r w:rsidRPr="0086334D">
        <w:rPr>
          <w:szCs w:val="16"/>
        </w:rPr>
        <w:tab/>
      </w:r>
      <w:r w:rsidRPr="0086334D">
        <w:rPr>
          <w:b/>
          <w:szCs w:val="16"/>
        </w:rPr>
        <w:t>“Electronic Signature”</w:t>
      </w:r>
      <w:r w:rsidRPr="0086334D">
        <w:rPr>
          <w:szCs w:val="16"/>
        </w:rPr>
        <w:t xml:space="preserve"> means an “Electronic Signature” as defined in the UETA or E-</w:t>
      </w:r>
      <w:r>
        <w:rPr>
          <w:szCs w:val="16"/>
        </w:rPr>
        <w:t> </w:t>
      </w:r>
      <w:r w:rsidRPr="0086334D">
        <w:rPr>
          <w:szCs w:val="16"/>
        </w:rPr>
        <w:t>SIGN, as applicable.</w:t>
      </w:r>
    </w:p>
    <w:p w14:paraId="11C764D9" w14:textId="0D1EDDD3"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93126E">
        <w:rPr>
          <w:b/>
          <w:szCs w:val="16"/>
        </w:rPr>
        <w:t>L</w:t>
      </w:r>
      <w:r w:rsidRPr="0086334D">
        <w:rPr>
          <w:b/>
          <w:szCs w:val="16"/>
        </w:rPr>
        <w:t>)</w:t>
      </w:r>
      <w:r w:rsidRPr="0086334D">
        <w:rPr>
          <w:szCs w:val="16"/>
        </w:rPr>
        <w:tab/>
      </w:r>
      <w:r w:rsidRPr="0086334D">
        <w:rPr>
          <w:b/>
          <w:szCs w:val="16"/>
        </w:rPr>
        <w:t>“E-SIGN”</w:t>
      </w:r>
      <w:r w:rsidRPr="0086334D">
        <w:rPr>
          <w:szCs w:val="16"/>
        </w:rPr>
        <w:t xml:space="preserve"> means the Electronic Signatures in Global and National Commerce Act (15</w:t>
      </w:r>
      <w:r>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29749E4B" w14:textId="07013B12"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93126E">
        <w:rPr>
          <w:b/>
          <w:noProof/>
          <w:szCs w:val="16"/>
        </w:rPr>
        <w:t>M</w:t>
      </w:r>
      <w:r>
        <w:rPr>
          <w:b/>
          <w:szCs w:val="16"/>
        </w:rPr>
        <w:t>)</w:t>
      </w:r>
      <w:r w:rsidRPr="0086334D">
        <w:rPr>
          <w:szCs w:val="16"/>
        </w:rPr>
        <w:tab/>
      </w:r>
      <w:r w:rsidRPr="0086334D">
        <w:rPr>
          <w:b/>
          <w:szCs w:val="16"/>
        </w:rPr>
        <w:t>“Escrow Items”</w:t>
      </w:r>
      <w:r w:rsidRPr="00AC6C3B">
        <w:rPr>
          <w:b/>
        </w:rPr>
        <w:t xml:space="preserve">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79E96554" w14:textId="26278DF0" w:rsidR="00B83D75" w:rsidRDefault="00B83D75" w:rsidP="00B83D75">
      <w:pPr>
        <w:widowControl/>
        <w:jc w:val="both"/>
        <w:rPr>
          <w:szCs w:val="16"/>
        </w:rPr>
      </w:pPr>
      <w:r w:rsidRPr="0086334D">
        <w:rPr>
          <w:b/>
          <w:szCs w:val="16"/>
        </w:rPr>
        <w:lastRenderedPageBreak/>
        <w:t>(</w:t>
      </w:r>
      <w:r w:rsidR="0093126E">
        <w:rPr>
          <w:b/>
          <w:szCs w:val="16"/>
        </w:rPr>
        <w:t>N</w:t>
      </w:r>
      <w:r w:rsidRPr="0086334D">
        <w:rPr>
          <w:b/>
          <w:szCs w:val="16"/>
        </w:rPr>
        <w:t>)</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09E14FAA" w14:textId="130B21D8"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93126E">
        <w:rPr>
          <w:b/>
          <w:szCs w:val="16"/>
        </w:rPr>
        <w:t>O</w:t>
      </w:r>
      <w:r w:rsidRPr="0086334D">
        <w:rPr>
          <w:b/>
          <w:szCs w:val="16"/>
        </w:rPr>
        <w:t>)</w:t>
      </w:r>
      <w:r w:rsidRPr="0086334D">
        <w:rPr>
          <w:szCs w:val="16"/>
        </w:rPr>
        <w:tab/>
      </w:r>
      <w:r w:rsidRPr="0086334D">
        <w:rPr>
          <w:b/>
          <w:szCs w:val="16"/>
        </w:rPr>
        <w:t>“Loan Servicer”</w:t>
      </w:r>
      <w:r w:rsidRPr="0086334D">
        <w:rPr>
          <w:szCs w:val="16"/>
        </w:rPr>
        <w:t xml:space="preserve"> means the entity that has the contractual right to receive Borrower’s Periodic Payments and </w:t>
      </w:r>
      <w:r>
        <w:rPr>
          <w:szCs w:val="16"/>
        </w:rPr>
        <w:t xml:space="preserve">any other payments made by Borrower, and </w:t>
      </w:r>
      <w:r w:rsidRPr="0086334D">
        <w:rPr>
          <w:szCs w:val="16"/>
        </w:rPr>
        <w:t>administers the Loan on behalf of Lender.  Loan Servicer does not include a sub-servicer, which is an entity that may service the Loan on behalf of the Loan Servicer.</w:t>
      </w:r>
    </w:p>
    <w:p w14:paraId="23B9E1E2" w14:textId="74B77104"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93126E">
        <w:rPr>
          <w:b/>
          <w:szCs w:val="16"/>
        </w:rPr>
        <w:t>P</w:t>
      </w:r>
      <w:r w:rsidRPr="0086334D">
        <w:rPr>
          <w:b/>
          <w:szCs w:val="16"/>
        </w:rPr>
        <w:t>)</w:t>
      </w:r>
      <w:r w:rsidRPr="0086334D">
        <w:rPr>
          <w:szCs w:val="16"/>
        </w:rPr>
        <w:tab/>
      </w:r>
      <w:r w:rsidRPr="0086334D">
        <w:rPr>
          <w:b/>
          <w:szCs w:val="16"/>
        </w:rPr>
        <w:t>“</w:t>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2D1B6CA0" w14:textId="52616DE2"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93126E">
        <w:rPr>
          <w:b/>
          <w:szCs w:val="16"/>
        </w:rPr>
        <w:t>Q</w:t>
      </w:r>
      <w:r>
        <w:rPr>
          <w:b/>
          <w:szCs w:val="16"/>
        </w:rPr>
        <w:t>)</w:t>
      </w:r>
      <w:r w:rsidRPr="0086334D">
        <w:rPr>
          <w:szCs w:val="16"/>
        </w:rPr>
        <w:tab/>
      </w:r>
      <w:r w:rsidRPr="0086334D">
        <w:rPr>
          <w:b/>
          <w:szCs w:val="16"/>
        </w:rPr>
        <w:t>“</w:t>
      </w:r>
      <w:r>
        <w:rPr>
          <w:b/>
          <w:szCs w:val="16"/>
        </w:rPr>
        <w:t>Mortgage Insurance”</w:t>
      </w:r>
      <w:r w:rsidRPr="00AC6C3B">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10230195" w14:textId="5D24F2DD"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93126E">
        <w:rPr>
          <w:b/>
          <w:szCs w:val="24"/>
        </w:rPr>
        <w:t>R</w:t>
      </w:r>
      <w:r w:rsidRPr="0086334D">
        <w:rPr>
          <w:b/>
          <w:szCs w:val="24"/>
        </w:rPr>
        <w:t>)</w:t>
      </w:r>
      <w:r w:rsidRPr="0086334D">
        <w:rPr>
          <w:szCs w:val="16"/>
        </w:rPr>
        <w:tab/>
      </w:r>
      <w:r w:rsidRPr="0086334D">
        <w:rPr>
          <w:b/>
          <w:szCs w:val="16"/>
        </w:rPr>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14:paraId="2A00613C" w14:textId="45156DBA"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93126E">
        <w:rPr>
          <w:rFonts w:eastAsia="SimSun"/>
          <w:b/>
          <w:szCs w:val="24"/>
        </w:rPr>
        <w:t>S</w:t>
      </w:r>
      <w:r>
        <w:rPr>
          <w:rFonts w:eastAsia="SimSun"/>
          <w:b/>
          <w:szCs w:val="24"/>
        </w:rPr>
        <w:t>)</w:t>
      </w:r>
      <w:r w:rsidRPr="0086334D">
        <w:rPr>
          <w:szCs w:val="16"/>
        </w:rPr>
        <w:tab/>
      </w:r>
      <w:r w:rsidRPr="0086334D">
        <w:rPr>
          <w:b/>
          <w:szCs w:val="16"/>
        </w:rPr>
        <w:t>“</w:t>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6B9F05CC" w14:textId="66E2D53A" w:rsidR="00B83D75" w:rsidRPr="00E1347E" w:rsidRDefault="00B83D75" w:rsidP="00B83D75">
      <w:pPr>
        <w:widowControl/>
        <w:jc w:val="both"/>
        <w:rPr>
          <w:caps/>
        </w:rPr>
      </w:pPr>
      <w:r>
        <w:rPr>
          <w:rFonts w:eastAsia="SimSun"/>
          <w:b/>
          <w:szCs w:val="24"/>
        </w:rPr>
        <w:t>(</w:t>
      </w:r>
      <w:r w:rsidR="0093126E">
        <w:rPr>
          <w:rFonts w:eastAsia="SimSun"/>
          <w:b/>
          <w:szCs w:val="24"/>
        </w:rPr>
        <w:t>T</w:t>
      </w:r>
      <w:r w:rsidRPr="0086334D">
        <w:rPr>
          <w:rFonts w:eastAsia="SimSun"/>
          <w:b/>
          <w:szCs w:val="24"/>
        </w:rPr>
        <w:t>)</w:t>
      </w:r>
      <w:r w:rsidRPr="0086334D">
        <w:rPr>
          <w:szCs w:val="16"/>
        </w:rPr>
        <w:tab/>
      </w:r>
      <w:r w:rsidRPr="0086334D">
        <w:rPr>
          <w:b/>
          <w:szCs w:val="16"/>
        </w:rPr>
        <w:t>“</w:t>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4EAE5C7E" w14:textId="53AD23B5" w:rsidR="00B83D75" w:rsidRPr="00587319" w:rsidRDefault="00B83D75" w:rsidP="00B83D75">
      <w:pPr>
        <w:widowControl/>
        <w:jc w:val="both"/>
        <w:rPr>
          <w:rFonts w:eastAsia="SimSun"/>
          <w:szCs w:val="24"/>
        </w:rPr>
      </w:pPr>
      <w:r w:rsidRPr="0086334D">
        <w:rPr>
          <w:rFonts w:eastAsia="SimSun"/>
          <w:b/>
          <w:szCs w:val="24"/>
        </w:rPr>
        <w:t>(</w:t>
      </w:r>
      <w:r w:rsidR="0093126E">
        <w:rPr>
          <w:rFonts w:eastAsia="SimSun"/>
          <w:b/>
          <w:szCs w:val="24"/>
        </w:rPr>
        <w:t>U</w:t>
      </w:r>
      <w:r>
        <w:rPr>
          <w:rFonts w:eastAsia="SimSun"/>
          <w:b/>
          <w:szCs w:val="24"/>
        </w:rPr>
        <w:t>)</w:t>
      </w:r>
      <w:r w:rsidRPr="0086334D">
        <w:rPr>
          <w:szCs w:val="16"/>
        </w:rPr>
        <w:tab/>
      </w:r>
      <w:r>
        <w:rPr>
          <w:szCs w:val="16"/>
        </w:rPr>
        <w:t>“</w:t>
      </w:r>
      <w:r>
        <w:rPr>
          <w:rFonts w:eastAsia="SimSun"/>
          <w:b/>
          <w:caps/>
          <w:szCs w:val="24"/>
        </w:rPr>
        <w:t>R</w:t>
      </w:r>
      <w:r>
        <w:rPr>
          <w:rFonts w:eastAsia="SimSun"/>
          <w:b/>
          <w:szCs w:val="24"/>
        </w:rPr>
        <w:t>ents”</w:t>
      </w:r>
      <w:r>
        <w:rPr>
          <w:rFonts w:eastAsia="SimSun"/>
          <w:szCs w:val="24"/>
        </w:rPr>
        <w:t xml:space="preserve"> means all amounts received by or due Borrower in connection with the lease, use, and/or occupancy of the Property by a party other than Borrower.</w:t>
      </w:r>
    </w:p>
    <w:p w14:paraId="121F3182" w14:textId="093B9658"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93126E">
        <w:rPr>
          <w:rFonts w:eastAsia="SimSun"/>
          <w:b/>
          <w:szCs w:val="24"/>
        </w:rPr>
        <w:t>V</w:t>
      </w:r>
      <w:r w:rsidRPr="0086334D">
        <w:rPr>
          <w:rFonts w:eastAsia="SimSun"/>
          <w:b/>
          <w:szCs w:val="24"/>
        </w:rPr>
        <w:t>)</w:t>
      </w:r>
      <w:r w:rsidRPr="0086334D">
        <w:rPr>
          <w:szCs w:val="16"/>
        </w:rPr>
        <w:tab/>
      </w:r>
      <w:r w:rsidRPr="0086334D">
        <w:rPr>
          <w:b/>
          <w:szCs w:val="16"/>
        </w:rPr>
        <w:t>“</w:t>
      </w:r>
      <w:r>
        <w:rPr>
          <w:rFonts w:eastAsia="SimSun"/>
          <w:b/>
          <w:szCs w:val="24"/>
        </w:rPr>
        <w:t>RESPA”</w:t>
      </w:r>
      <w:r w:rsidRPr="00AC6C3B">
        <w:rPr>
          <w:b/>
        </w:rPr>
        <w:t xml:space="preserve"> </w:t>
      </w:r>
      <w:r>
        <w:rPr>
          <w:rFonts w:eastAsia="SimSun"/>
          <w:szCs w:val="24"/>
        </w:rPr>
        <w:t xml:space="preserve">means the Real Estate Settlement Procedures Act (12 U.S.C. § 2601 </w:t>
      </w:r>
      <w:r w:rsidRPr="00AC6C3B">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51BAF2A3" w14:textId="73A9D97A"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93126E">
        <w:rPr>
          <w:rFonts w:eastAsia="SimSun"/>
          <w:b/>
          <w:szCs w:val="24"/>
        </w:rPr>
        <w:t>W</w:t>
      </w:r>
      <w:r>
        <w:rPr>
          <w:rFonts w:eastAsia="SimSun"/>
          <w:b/>
          <w:szCs w:val="24"/>
        </w:rPr>
        <w:t>)</w:t>
      </w:r>
      <w:r w:rsidRPr="0086334D">
        <w:rPr>
          <w:szCs w:val="16"/>
        </w:rPr>
        <w:tab/>
      </w:r>
      <w:r w:rsidRPr="0086334D">
        <w:rPr>
          <w:b/>
          <w:szCs w:val="16"/>
        </w:rPr>
        <w:t>“</w:t>
      </w:r>
      <w:r>
        <w:rPr>
          <w:rFonts w:eastAsia="SimSun"/>
          <w:b/>
          <w:szCs w:val="24"/>
        </w:rPr>
        <w:t>Successor in Interest of Borrower”</w:t>
      </w:r>
      <w:r w:rsidRPr="00AC6C3B">
        <w:rPr>
          <w:b/>
        </w:rPr>
        <w:t xml:space="preserve"> </w:t>
      </w:r>
      <w:r>
        <w:rPr>
          <w:rFonts w:eastAsia="SimSun"/>
          <w:szCs w:val="24"/>
        </w:rPr>
        <w:t>means any party that has taken title to the Property, whether or not that party has assumed Borrower’s obligations under the Note and/or this Security Instrument.</w:t>
      </w:r>
    </w:p>
    <w:p w14:paraId="0BFB29B7" w14:textId="37C6E388"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93126E">
        <w:rPr>
          <w:rFonts w:eastAsia="SimSun"/>
          <w:b/>
          <w:szCs w:val="24"/>
        </w:rPr>
        <w:t>X</w:t>
      </w:r>
      <w:r w:rsidRPr="0086334D">
        <w:rPr>
          <w:rFonts w:eastAsia="SimSun"/>
          <w:b/>
          <w:szCs w:val="24"/>
        </w:rPr>
        <w:t>)</w:t>
      </w:r>
      <w:r w:rsidRPr="0086334D">
        <w:rPr>
          <w:szCs w:val="16"/>
        </w:rPr>
        <w:tab/>
      </w:r>
      <w:r w:rsidRPr="0086334D">
        <w:rPr>
          <w:b/>
          <w:szCs w:val="16"/>
        </w:rPr>
        <w:t>“</w:t>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3D7C046F" w14:textId="77777777" w:rsidR="00B83D75" w:rsidRDefault="00B83D75" w:rsidP="00B83D75">
      <w:pPr>
        <w:widowControl/>
        <w:autoSpaceDE/>
        <w:autoSpaceDN/>
        <w:adjustRightInd/>
        <w:spacing w:after="200" w:line="276" w:lineRule="auto"/>
        <w:rPr>
          <w:rFonts w:eastAsia="SimSun"/>
          <w:szCs w:val="24"/>
        </w:rPr>
      </w:pPr>
      <w:r>
        <w:rPr>
          <w:rFonts w:eastAsia="SimSun"/>
          <w:szCs w:val="24"/>
        </w:rPr>
        <w:br w:type="page"/>
      </w:r>
    </w:p>
    <w:p w14:paraId="59C2DD94" w14:textId="77777777"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23BB6D01" w14:textId="77777777" w:rsidR="00B83D75" w:rsidRDefault="00B83D75" w:rsidP="00B83D75">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C757C3C" w14:textId="55753A1F"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w:t>
      </w:r>
      <w:r>
        <w:rPr>
          <w:color w:val="0000FF"/>
        </w:rPr>
        <w:t>For this purpose, Borrower mortgage</w:t>
      </w:r>
      <w:r w:rsidR="003404CE">
        <w:rPr>
          <w:color w:val="0000FF"/>
        </w:rPr>
        <w:t>s</w:t>
      </w:r>
      <w:r>
        <w:rPr>
          <w:color w:val="0000FF"/>
        </w:rPr>
        <w:t>, grant</w:t>
      </w:r>
      <w:r w:rsidR="003404CE">
        <w:rPr>
          <w:color w:val="0000FF"/>
        </w:rPr>
        <w:t>s</w:t>
      </w:r>
      <w:r w:rsidR="00096417">
        <w:rPr>
          <w:color w:val="0000FF"/>
        </w:rPr>
        <w:t xml:space="preserve">, </w:t>
      </w:r>
      <w:r>
        <w:rPr>
          <w:color w:val="0000FF"/>
        </w:rPr>
        <w:t>and convey</w:t>
      </w:r>
      <w:r w:rsidR="003404CE">
        <w:rPr>
          <w:color w:val="0000FF"/>
        </w:rPr>
        <w:t>s</w:t>
      </w:r>
      <w:r>
        <w:rPr>
          <w:color w:val="0000FF"/>
        </w:rPr>
        <w:t xml:space="preserve"> to MERS (solely as nominee for Lender and Lender’s successors and assigns) and to the successors and assigns of MERS,</w:t>
      </w:r>
      <w:r>
        <w:t xml:space="preserve"> </w:t>
      </w:r>
      <w:r>
        <w:rPr>
          <w:rFonts w:eastAsia="SimSun"/>
          <w:szCs w:val="24"/>
        </w:rPr>
        <w:t xml:space="preserve"> </w:t>
      </w:r>
      <w:r>
        <w:t xml:space="preserve">with power of sale, </w:t>
      </w:r>
      <w:r>
        <w:rPr>
          <w:rFonts w:eastAsia="SimSun"/>
          <w:szCs w:val="24"/>
        </w:rPr>
        <w:t>the following described property located in the</w:t>
      </w:r>
    </w:p>
    <w:p w14:paraId="68518AF7" w14:textId="122BB209"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t>___________________________________ of ______________________________________:</w:t>
      </w:r>
    </w:p>
    <w:p w14:paraId="1B4D0A23" w14:textId="77777777" w:rsidR="00B83D75" w:rsidRPr="00126289"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right" w:pos="9346"/>
        </w:tabs>
        <w:jc w:val="both"/>
        <w:rPr>
          <w:rFonts w:eastAsia="SimSun"/>
          <w:szCs w:val="24"/>
        </w:rPr>
      </w:pPr>
      <w:r>
        <w:rPr>
          <w:rFonts w:eastAsia="SimSun"/>
          <w:szCs w:val="24"/>
        </w:rPr>
        <w:tab/>
        <w:t>[Type of Recording Jurisdiction]</w:t>
      </w:r>
      <w:r>
        <w:rPr>
          <w:rFonts w:eastAsia="SimSun"/>
          <w:szCs w:val="24"/>
        </w:rPr>
        <w:tab/>
      </w:r>
      <w:r>
        <w:rPr>
          <w:rFonts w:eastAsia="SimSun"/>
          <w:szCs w:val="24"/>
        </w:rPr>
        <w:tab/>
        <w:t>[Name of Recording Jurisdiction]</w:t>
      </w:r>
    </w:p>
    <w:p w14:paraId="758AA379"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p>
    <w:p w14:paraId="62AE5317"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p>
    <w:p w14:paraId="54B67631"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76E111A9"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336F74C2"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55DF13C3"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6A05FF25"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031A3072"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1EC13E83"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7687EACD" w14:textId="77777777" w:rsidR="00B83D75" w:rsidRDefault="00B83D75" w:rsidP="00B83D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5747A8B1" w14:textId="77777777" w:rsidR="00B83D75" w:rsidRPr="00AA0C99" w:rsidRDefault="00B83D75" w:rsidP="00B83D75">
      <w:pPr>
        <w:widowControl/>
        <w:tabs>
          <w:tab w:val="left" w:pos="-1080"/>
          <w:tab w:val="left" w:pos="-720"/>
        </w:tabs>
        <w:jc w:val="both"/>
        <w:rPr>
          <w:rFonts w:eastAsia="SimSun"/>
          <w:u w:val="single"/>
        </w:rPr>
      </w:pPr>
      <w:r>
        <w:rPr>
          <w:rFonts w:eastAsia="SimSun"/>
          <w:szCs w:val="24"/>
        </w:rPr>
        <w:t>which currently has the address of __________________________________________________</w:t>
      </w:r>
    </w:p>
    <w:p w14:paraId="731F6FA1" w14:textId="77777777" w:rsidR="00B83D75" w:rsidRDefault="00B83D75" w:rsidP="00B83D75">
      <w:pPr>
        <w:widowControl/>
        <w:tabs>
          <w:tab w:val="left" w:pos="-1080"/>
          <w:tab w:val="left" w:pos="-720"/>
        </w:tabs>
        <w:ind w:left="5760"/>
        <w:jc w:val="both"/>
        <w:rPr>
          <w:rFonts w:eastAsia="SimSun"/>
          <w:szCs w:val="24"/>
        </w:rPr>
      </w:pPr>
      <w:r>
        <w:rPr>
          <w:rFonts w:eastAsia="SimSun"/>
          <w:szCs w:val="24"/>
        </w:rPr>
        <w:t>[Street]</w:t>
      </w:r>
    </w:p>
    <w:p w14:paraId="180A71D2" w14:textId="77777777" w:rsidR="00B83D75" w:rsidRDefault="00B83D75" w:rsidP="00B83D75">
      <w:pPr>
        <w:widowControl/>
        <w:tabs>
          <w:tab w:val="left" w:pos="-1080"/>
          <w:tab w:val="left" w:pos="-720"/>
        </w:tabs>
        <w:rPr>
          <w:rFonts w:eastAsia="SimSun"/>
          <w:szCs w:val="24"/>
        </w:rPr>
      </w:pPr>
      <w:r>
        <w:t>_______________________________, Massachusetts _______________</w:t>
      </w:r>
      <w:r w:rsidRPr="0086334D">
        <w:rPr>
          <w:rFonts w:eastAsia="SimSun"/>
          <w:szCs w:val="24"/>
        </w:rPr>
        <w:t xml:space="preserve"> </w:t>
      </w:r>
      <w:r>
        <w:rPr>
          <w:rFonts w:eastAsia="SimSun"/>
          <w:szCs w:val="24"/>
        </w:rPr>
        <w:t>(“Property Address”)</w:t>
      </w:r>
      <w:r>
        <w:t>;</w:t>
      </w:r>
    </w:p>
    <w:p w14:paraId="63BD425B" w14:textId="77777777" w:rsidR="00B83D75" w:rsidRDefault="00B83D75" w:rsidP="00B83D75">
      <w:pPr>
        <w:widowControl/>
        <w:tabs>
          <w:tab w:val="left" w:pos="-1080"/>
          <w:tab w:val="left" w:pos="-720"/>
          <w:tab w:val="center" w:pos="6210"/>
        </w:tabs>
        <w:ind w:left="1620"/>
        <w:jc w:val="both"/>
        <w:rPr>
          <w:rFonts w:eastAsia="SimSun"/>
          <w:szCs w:val="24"/>
        </w:rPr>
      </w:pPr>
      <w:r>
        <w:rPr>
          <w:rFonts w:eastAsia="SimSun"/>
          <w:szCs w:val="24"/>
        </w:rPr>
        <w:t>[City]</w:t>
      </w:r>
      <w:r>
        <w:rPr>
          <w:rFonts w:eastAsia="SimSun"/>
          <w:szCs w:val="24"/>
        </w:rPr>
        <w:tab/>
        <w:t>[Zip Code]</w:t>
      </w:r>
    </w:p>
    <w:p w14:paraId="6EA77852" w14:textId="77777777" w:rsidR="00B83D75" w:rsidRDefault="00B83D75" w:rsidP="00B83D75">
      <w:pPr>
        <w:widowControl/>
        <w:tabs>
          <w:tab w:val="left" w:pos="0"/>
          <w:tab w:val="left" w:pos="720"/>
          <w:tab w:val="left" w:pos="1440"/>
          <w:tab w:val="left" w:pos="2160"/>
          <w:tab w:val="left" w:pos="2880"/>
          <w:tab w:val="left" w:pos="3420"/>
          <w:tab w:val="left" w:pos="3870"/>
          <w:tab w:val="left" w:pos="4410"/>
          <w:tab w:val="left" w:pos="5040"/>
          <w:tab w:val="left" w:pos="5760"/>
          <w:tab w:val="left" w:pos="6840"/>
          <w:tab w:val="left" w:pos="7290"/>
          <w:tab w:val="left" w:pos="8640"/>
        </w:tabs>
        <w:ind w:firstLine="720"/>
        <w:jc w:val="both"/>
        <w:rPr>
          <w:rFonts w:eastAsia="SimSun"/>
          <w:szCs w:val="24"/>
        </w:rPr>
      </w:pPr>
    </w:p>
    <w:p w14:paraId="29BFC4C5" w14:textId="36E19F8E" w:rsidR="00B83D75" w:rsidRPr="00AC6C3B" w:rsidRDefault="00B83D75" w:rsidP="00B83D75">
      <w:pPr>
        <w:widowControl/>
        <w:tabs>
          <w:tab w:val="left" w:pos="0"/>
        </w:tabs>
        <w:ind w:firstLine="720"/>
        <w:jc w:val="both"/>
      </w:pPr>
      <w:r w:rsidRPr="00AC6C3B">
        <w:t xml:space="preserve">TOGETHER WITH all the improvements now or </w:t>
      </w:r>
      <w:r w:rsidRPr="0086334D">
        <w:rPr>
          <w:rFonts w:eastAsia="SimSun"/>
          <w:szCs w:val="24"/>
        </w:rPr>
        <w:t>subsequently</w:t>
      </w:r>
      <w:r w:rsidRPr="00AC6C3B">
        <w:t xml:space="preserve"> erected on the property, </w:t>
      </w:r>
      <w:r>
        <w:t xml:space="preserve">including replacements and additions to the improvements on such property, </w:t>
      </w:r>
      <w:r w:rsidRPr="00AC6C3B">
        <w:t xml:space="preserve">all </w:t>
      </w:r>
      <w:r w:rsidRPr="0086334D">
        <w:rPr>
          <w:rFonts w:eastAsia="SimSun"/>
          <w:szCs w:val="24"/>
        </w:rPr>
        <w:t>property rights</w:t>
      </w:r>
      <w:r>
        <w:rPr>
          <w:rFonts w:eastAsia="SimSun"/>
          <w:szCs w:val="24"/>
        </w:rPr>
        <w:t>,</w:t>
      </w:r>
      <w:r w:rsidRPr="0086334D">
        <w:rPr>
          <w:rFonts w:eastAsia="SimSun"/>
          <w:szCs w:val="24"/>
        </w:rPr>
        <w:t xml:space="preserve"> including, without limitation,</w:t>
      </w:r>
      <w:r>
        <w:rPr>
          <w:rFonts w:eastAsia="SimSun"/>
          <w:szCs w:val="24"/>
        </w:rPr>
        <w:t xml:space="preserve"> all </w:t>
      </w:r>
      <w:r w:rsidRPr="00AC6C3B">
        <w:t xml:space="preserve">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sidRPr="00AC6C3B">
        <w:t xml:space="preserve">and fixtures now or </w:t>
      </w:r>
      <w:r w:rsidRPr="0086334D">
        <w:rPr>
          <w:rFonts w:eastAsia="SimSun"/>
          <w:szCs w:val="24"/>
        </w:rPr>
        <w:t>subsequently</w:t>
      </w:r>
      <w:r w:rsidRPr="00AC6C3B">
        <w:t xml:space="preserve"> a part of the property</w:t>
      </w:r>
      <w:r>
        <w:t>.</w:t>
      </w:r>
      <w:r w:rsidRPr="00AC6C3B">
        <w:t xml:space="preserve">  All of the foregoing is referred to in this Security Instrument as the “Property.”</w:t>
      </w:r>
      <w:r>
        <w:t xml:space="preserve">  </w:t>
      </w:r>
      <w:r>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3CEC9175" w14:textId="77777777" w:rsidR="00B83D75" w:rsidRDefault="00B83D75" w:rsidP="00B83D75">
      <w:pPr>
        <w:widowControl/>
        <w:tabs>
          <w:tab w:val="left" w:pos="0"/>
        </w:tabs>
        <w:jc w:val="both"/>
        <w:rPr>
          <w:rFonts w:eastAsia="SimSun"/>
          <w:szCs w:val="24"/>
        </w:rPr>
      </w:pPr>
    </w:p>
    <w:p w14:paraId="5A9511D0" w14:textId="77777777" w:rsidR="00B83D75" w:rsidRDefault="00B83D75" w:rsidP="00B83D75">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Property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23D95060" w14:textId="77777777" w:rsidR="00B83D75" w:rsidRDefault="00B83D75" w:rsidP="00B83D75">
      <w:pPr>
        <w:widowControl/>
        <w:tabs>
          <w:tab w:val="left" w:pos="0"/>
        </w:tabs>
        <w:jc w:val="both"/>
        <w:rPr>
          <w:rFonts w:eastAsia="SimSun"/>
          <w:szCs w:val="24"/>
        </w:rPr>
      </w:pPr>
    </w:p>
    <w:p w14:paraId="62ED375C" w14:textId="77777777" w:rsidR="00B83D75" w:rsidRDefault="00B83D75" w:rsidP="00B83D75">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Massachusetts state requirements to constitute a uniform security instrument covering real property.</w:t>
      </w:r>
    </w:p>
    <w:p w14:paraId="69E4D972" w14:textId="77777777" w:rsidR="00743C0D" w:rsidRDefault="00743C0D" w:rsidP="00B83D75">
      <w:pPr>
        <w:tabs>
          <w:tab w:val="left" w:pos="540"/>
        </w:tabs>
        <w:spacing w:line="360" w:lineRule="auto"/>
        <w:jc w:val="both"/>
      </w:pPr>
    </w:p>
    <w:sectPr w:rsidR="00743C0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38EF3" w14:textId="77777777" w:rsidR="00B83D75" w:rsidRDefault="00B83D75" w:rsidP="00B83D75">
      <w:r>
        <w:separator/>
      </w:r>
    </w:p>
  </w:endnote>
  <w:endnote w:type="continuationSeparator" w:id="0">
    <w:p w14:paraId="28F96277" w14:textId="77777777" w:rsidR="00B83D75" w:rsidRDefault="00B83D75" w:rsidP="00B8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4049" w14:textId="77777777" w:rsidR="00B83D75" w:rsidRDefault="00B83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ADA5A" w14:textId="66372585" w:rsidR="001733D4" w:rsidRPr="00B83D75" w:rsidRDefault="00B83D75" w:rsidP="003404CE">
    <w:pPr>
      <w:pStyle w:val="2021UIformat"/>
      <w:tabs>
        <w:tab w:val="clear" w:pos="6390"/>
        <w:tab w:val="left" w:pos="5940"/>
        <w:tab w:val="left" w:pos="7110"/>
      </w:tabs>
      <w:rPr>
        <w:sz w:val="14"/>
        <w:szCs w:val="14"/>
      </w:rPr>
    </w:pPr>
    <w:r w:rsidRPr="00B83D75">
      <w:rPr>
        <w:sz w:val="14"/>
        <w:szCs w:val="14"/>
      </w:rPr>
      <w:t>MASSACHUSETTS</w:t>
    </w:r>
    <w:r w:rsidRPr="00B83D75">
      <w:rPr>
        <w:b w:val="0"/>
        <w:bCs/>
        <w:sz w:val="14"/>
        <w:szCs w:val="14"/>
      </w:rPr>
      <w:t>--Single Family--</w:t>
    </w:r>
    <w:r w:rsidRPr="00B83D75">
      <w:rPr>
        <w:sz w:val="14"/>
        <w:szCs w:val="14"/>
      </w:rPr>
      <w:t>Fannie Mae/Freddie Mac UNIFORM INSTRUMENT</w:t>
    </w:r>
    <w:r w:rsidRPr="00B83D75">
      <w:rPr>
        <w:sz w:val="14"/>
        <w:szCs w:val="14"/>
      </w:rPr>
      <w:tab/>
      <w:t>(MERS)</w:t>
    </w:r>
    <w:r w:rsidRPr="00B83D75">
      <w:rPr>
        <w:sz w:val="14"/>
        <w:szCs w:val="14"/>
      </w:rPr>
      <w:tab/>
      <w:t>Form 3022</w:t>
    </w:r>
    <w:r w:rsidRPr="00B83D75">
      <w:rPr>
        <w:sz w:val="14"/>
        <w:szCs w:val="14"/>
      </w:rPr>
      <w:tab/>
    </w:r>
    <w:r w:rsidRPr="00B83D75">
      <w:rPr>
        <w:b w:val="0"/>
        <w:bCs/>
        <w:sz w:val="14"/>
        <w:szCs w:val="14"/>
      </w:rPr>
      <w:t>07/2021</w:t>
    </w:r>
    <w:r w:rsidR="003404CE">
      <w:rPr>
        <w:b w:val="0"/>
        <w:bCs/>
        <w:sz w:val="14"/>
        <w:szCs w:val="14"/>
      </w:rPr>
      <w:t xml:space="preserve"> (rev. 02/22)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B23C" w14:textId="77777777" w:rsidR="00B83D75" w:rsidRDefault="00B83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C67AA" w14:textId="77777777" w:rsidR="00B83D75" w:rsidRDefault="00B83D75" w:rsidP="00B83D75">
      <w:r>
        <w:separator/>
      </w:r>
    </w:p>
  </w:footnote>
  <w:footnote w:type="continuationSeparator" w:id="0">
    <w:p w14:paraId="7977FA22" w14:textId="77777777" w:rsidR="00B83D75" w:rsidRDefault="00B83D75" w:rsidP="00B8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FBAF" w14:textId="77777777" w:rsidR="00B83D75" w:rsidRDefault="00B83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E569" w14:textId="77777777" w:rsidR="001733D4" w:rsidRDefault="00B83D75">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7B49" w14:textId="77777777" w:rsidR="00B83D75" w:rsidRDefault="00B83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42BC9"/>
    <w:multiLevelType w:val="singleLevel"/>
    <w:tmpl w:val="0390F8AA"/>
    <w:lvl w:ilvl="0">
      <w:start w:val="1"/>
      <w:numFmt w:val="upperLetter"/>
      <w:lvlText w:val="(%1)"/>
      <w:legacy w:legacy="1" w:legacySpace="120" w:legacyIndent="360"/>
      <w:lvlJc w:val="left"/>
      <w:rPr>
        <w:b/>
      </w:rPr>
    </w:lvl>
  </w:abstractNum>
  <w:abstractNum w:abstractNumId="1" w15:restartNumberingAfterBreak="0">
    <w:nsid w:val="18936C68"/>
    <w:multiLevelType w:val="singleLevel"/>
    <w:tmpl w:val="2F8684AA"/>
    <w:lvl w:ilvl="0">
      <w:start w:val="9"/>
      <w:numFmt w:val="upperLetter"/>
      <w:lvlText w:val="(%1)"/>
      <w:legacy w:legacy="1" w:legacySpace="120" w:legacyIndent="360"/>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75"/>
    <w:rsid w:val="00096417"/>
    <w:rsid w:val="001733D4"/>
    <w:rsid w:val="003404CE"/>
    <w:rsid w:val="00681F87"/>
    <w:rsid w:val="00743C0D"/>
    <w:rsid w:val="0093126E"/>
    <w:rsid w:val="00B83D75"/>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1E9C"/>
  <w15:chartTrackingRefBased/>
  <w15:docId w15:val="{93491470-D2DE-4B2B-BAD9-BF2F52AC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7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styleId="Header">
    <w:name w:val="header"/>
    <w:basedOn w:val="Normal"/>
    <w:link w:val="HeaderChar"/>
    <w:semiHidden/>
    <w:rsid w:val="00B83D75"/>
    <w:pPr>
      <w:tabs>
        <w:tab w:val="center" w:pos="4320"/>
        <w:tab w:val="right" w:pos="8640"/>
      </w:tabs>
    </w:pPr>
  </w:style>
  <w:style w:type="character" w:customStyle="1" w:styleId="HeaderChar">
    <w:name w:val="Header Char"/>
    <w:basedOn w:val="DefaultParagraphFont"/>
    <w:link w:val="Header"/>
    <w:semiHidden/>
    <w:rsid w:val="00B83D75"/>
    <w:rPr>
      <w:rFonts w:ascii="Times New Roman" w:eastAsia="Times New Roman" w:hAnsi="Times New Roman" w:cs="Times New Roman"/>
      <w:sz w:val="24"/>
      <w:szCs w:val="20"/>
    </w:rPr>
  </w:style>
  <w:style w:type="paragraph" w:styleId="CommentText">
    <w:name w:val="annotation text"/>
    <w:basedOn w:val="Normal"/>
    <w:link w:val="CommentTextChar"/>
    <w:semiHidden/>
    <w:rsid w:val="00B83D75"/>
    <w:pPr>
      <w:widowControl/>
    </w:pPr>
    <w:rPr>
      <w:rFonts w:ascii="Century Schoolbook" w:hAnsi="Century Schoolbook"/>
      <w:sz w:val="20"/>
    </w:rPr>
  </w:style>
  <w:style w:type="character" w:customStyle="1" w:styleId="CommentTextChar">
    <w:name w:val="Comment Text Char"/>
    <w:basedOn w:val="DefaultParagraphFont"/>
    <w:link w:val="CommentText"/>
    <w:semiHidden/>
    <w:rsid w:val="00B83D75"/>
    <w:rPr>
      <w:rFonts w:ascii="Century Schoolbook" w:eastAsia="Times New Roman" w:hAnsi="Century Schoolbook" w:cs="Times New Roman"/>
      <w:sz w:val="20"/>
      <w:szCs w:val="20"/>
    </w:rPr>
  </w:style>
  <w:style w:type="paragraph" w:styleId="Footer">
    <w:name w:val="footer"/>
    <w:basedOn w:val="Normal"/>
    <w:link w:val="FooterChar"/>
    <w:uiPriority w:val="99"/>
    <w:unhideWhenUsed/>
    <w:rsid w:val="00B83D75"/>
    <w:pPr>
      <w:tabs>
        <w:tab w:val="center" w:pos="4680"/>
        <w:tab w:val="right" w:pos="9360"/>
      </w:tabs>
    </w:pPr>
  </w:style>
  <w:style w:type="character" w:customStyle="1" w:styleId="FooterChar">
    <w:name w:val="Footer Char"/>
    <w:basedOn w:val="DefaultParagraphFont"/>
    <w:link w:val="Footer"/>
    <w:uiPriority w:val="99"/>
    <w:rsid w:val="00B83D7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9268</Characters>
  <Application>Microsoft Office Word</Application>
  <DocSecurity>4</DocSecurity>
  <Lines>77</Lines>
  <Paragraphs>21</Paragraphs>
  <ScaleCrop>false</ScaleCrop>
  <Company>Freddie Mac</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2022-02-03T07:29:00Z</dcterms:created>
  <dcterms:modified xsi:type="dcterms:W3CDTF">2022-02-03T07:29:00Z</dcterms:modified>
</cp:coreProperties>
</file>